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28C" w:rsidRDefault="0053728C" w:rsidP="0053337D">
      <w:pPr>
        <w:jc w:val="center"/>
        <w:rPr>
          <w:b/>
          <w:lang w:val="es-MX"/>
        </w:rPr>
      </w:pPr>
      <w:r>
        <w:rPr>
          <w:b/>
          <w:lang w:val="es-MX"/>
        </w:rPr>
        <w:t>ACTA # 24-12</w:t>
      </w:r>
    </w:p>
    <w:p w:rsidR="0053728C" w:rsidRDefault="0053728C" w:rsidP="0053728C">
      <w:pPr>
        <w:jc w:val="both"/>
        <w:rPr>
          <w:lang w:val="es-MX"/>
        </w:rPr>
      </w:pPr>
    </w:p>
    <w:p w:rsidR="0053728C" w:rsidRDefault="0053728C" w:rsidP="0053728C">
      <w:pPr>
        <w:jc w:val="both"/>
        <w:rPr>
          <w:lang w:val="es-MX"/>
        </w:rPr>
      </w:pPr>
    </w:p>
    <w:p w:rsidR="0053728C" w:rsidRDefault="0053728C" w:rsidP="0053728C">
      <w:pPr>
        <w:jc w:val="both"/>
        <w:rPr>
          <w:lang w:val="es-MX"/>
        </w:rPr>
      </w:pPr>
      <w:r w:rsidRPr="00F85D10">
        <w:rPr>
          <w:lang w:val="es-MX"/>
        </w:rPr>
        <w:t>Sesión Ordinaria número vei</w:t>
      </w:r>
      <w:r>
        <w:rPr>
          <w:lang w:val="es-MX"/>
        </w:rPr>
        <w:t>nticuatro</w:t>
      </w:r>
      <w:r w:rsidRPr="00F85D10">
        <w:rPr>
          <w:lang w:val="es-MX"/>
        </w:rPr>
        <w:t xml:space="preserve"> del </w:t>
      </w:r>
      <w:r>
        <w:rPr>
          <w:lang w:val="es-MX"/>
        </w:rPr>
        <w:t>11 de jul</w:t>
      </w:r>
      <w:r w:rsidRPr="00F85D10">
        <w:rPr>
          <w:lang w:val="es-MX"/>
        </w:rPr>
        <w:t xml:space="preserve">io del dos mil doce. Inicio de la sesión a las dieciocho horas </w:t>
      </w:r>
      <w:r>
        <w:rPr>
          <w:lang w:val="es-MX"/>
        </w:rPr>
        <w:t>con diez</w:t>
      </w:r>
      <w:r w:rsidRPr="00F85D10">
        <w:rPr>
          <w:lang w:val="es-MX"/>
        </w:rPr>
        <w:t xml:space="preserve"> minutos.</w:t>
      </w:r>
    </w:p>
    <w:p w:rsidR="0053728C" w:rsidRDefault="0053728C" w:rsidP="0053728C">
      <w:pPr>
        <w:jc w:val="both"/>
        <w:rPr>
          <w:b/>
          <w:lang w:val="es-MX"/>
        </w:rPr>
      </w:pPr>
    </w:p>
    <w:p w:rsidR="0053728C" w:rsidRPr="006A4876" w:rsidRDefault="0053728C" w:rsidP="0053728C">
      <w:pPr>
        <w:jc w:val="both"/>
        <w:rPr>
          <w:b/>
          <w:lang w:val="es-MX"/>
        </w:rPr>
      </w:pPr>
      <w:r w:rsidRPr="006A4876">
        <w:rPr>
          <w:b/>
          <w:lang w:val="es-MX"/>
        </w:rPr>
        <w:t>Presentes:</w:t>
      </w:r>
    </w:p>
    <w:p w:rsidR="0053728C" w:rsidRDefault="0053728C" w:rsidP="0053728C">
      <w:pPr>
        <w:ind w:left="708" w:hanging="708"/>
        <w:jc w:val="both"/>
        <w:rPr>
          <w:lang w:val="es-MX"/>
        </w:rPr>
      </w:pPr>
      <w:r>
        <w:rPr>
          <w:lang w:val="es-MX"/>
        </w:rPr>
        <w:t>Beatriz Pérez Sánchez</w:t>
      </w:r>
      <w:r>
        <w:rPr>
          <w:lang w:val="es-MX"/>
        </w:rPr>
        <w:tab/>
        <w:t xml:space="preserve">Presidenta </w:t>
      </w:r>
    </w:p>
    <w:p w:rsidR="0053728C" w:rsidRDefault="0053728C" w:rsidP="0053728C">
      <w:pPr>
        <w:jc w:val="both"/>
        <w:rPr>
          <w:lang w:val="pt-BR"/>
        </w:rPr>
      </w:pPr>
      <w:r>
        <w:rPr>
          <w:lang w:val="pt-BR"/>
        </w:rPr>
        <w:t>Sandra Zumbado Alvarado</w:t>
      </w:r>
      <w:r>
        <w:rPr>
          <w:lang w:val="pt-BR"/>
        </w:rPr>
        <w:tab/>
        <w:t>Secretaria</w:t>
      </w:r>
    </w:p>
    <w:p w:rsidR="0053728C" w:rsidRDefault="0053728C" w:rsidP="0053728C">
      <w:pPr>
        <w:jc w:val="both"/>
        <w:rPr>
          <w:lang w:val="es-MX"/>
        </w:rPr>
      </w:pPr>
      <w:r>
        <w:rPr>
          <w:lang w:val="es-MX"/>
        </w:rPr>
        <w:t>Maribeth Chaves Carpio</w:t>
      </w:r>
      <w:r>
        <w:rPr>
          <w:lang w:val="es-MX"/>
        </w:rPr>
        <w:tab/>
        <w:t>Fiscal</w:t>
      </w:r>
    </w:p>
    <w:p w:rsidR="0053728C" w:rsidRDefault="0053728C" w:rsidP="0053728C">
      <w:pPr>
        <w:jc w:val="both"/>
        <w:rPr>
          <w:lang w:val="es-MX"/>
        </w:rPr>
      </w:pPr>
      <w:r w:rsidRPr="006D3DD7">
        <w:rPr>
          <w:lang w:val="es-MX"/>
        </w:rPr>
        <w:t>Guillermo Cubillos Sánchez</w:t>
      </w:r>
      <w:r w:rsidRPr="006D3DD7">
        <w:rPr>
          <w:lang w:val="es-MX"/>
        </w:rPr>
        <w:tab/>
        <w:t>Vocal I</w:t>
      </w:r>
    </w:p>
    <w:p w:rsidR="0053728C" w:rsidRDefault="0053728C" w:rsidP="0053728C">
      <w:pPr>
        <w:jc w:val="both"/>
        <w:rPr>
          <w:lang w:val="es-MX"/>
        </w:rPr>
      </w:pPr>
      <w:r w:rsidRPr="00536945">
        <w:rPr>
          <w:lang w:val="es-MX"/>
        </w:rPr>
        <w:t>Wilmer Quirós Jiménez</w:t>
      </w:r>
      <w:r w:rsidRPr="00536945">
        <w:rPr>
          <w:lang w:val="es-MX"/>
        </w:rPr>
        <w:tab/>
        <w:t>Vocal II</w:t>
      </w:r>
    </w:p>
    <w:p w:rsidR="0053728C" w:rsidRPr="00F85D10" w:rsidRDefault="0053728C" w:rsidP="0053728C">
      <w:pPr>
        <w:jc w:val="both"/>
        <w:rPr>
          <w:b/>
          <w:lang w:val="es-MX"/>
        </w:rPr>
      </w:pPr>
      <w:r>
        <w:rPr>
          <w:lang w:val="es-MX"/>
        </w:rPr>
        <w:t>Róger Herrera Hidalgo          Administrador</w:t>
      </w:r>
    </w:p>
    <w:p w:rsidR="0053728C" w:rsidRDefault="0053728C" w:rsidP="0053728C">
      <w:pPr>
        <w:jc w:val="both"/>
        <w:rPr>
          <w:lang w:val="es-MX"/>
        </w:rPr>
      </w:pPr>
    </w:p>
    <w:p w:rsidR="0053728C" w:rsidRPr="0051452D" w:rsidRDefault="0053728C" w:rsidP="0053728C">
      <w:pPr>
        <w:jc w:val="both"/>
        <w:rPr>
          <w:b/>
          <w:lang w:val="es-MX"/>
        </w:rPr>
      </w:pPr>
      <w:r>
        <w:rPr>
          <w:b/>
          <w:lang w:val="es-MX"/>
        </w:rPr>
        <w:t xml:space="preserve">Ausencias justificadas: </w:t>
      </w:r>
    </w:p>
    <w:p w:rsidR="0053728C" w:rsidRPr="00D2214E" w:rsidRDefault="0053728C" w:rsidP="0053728C">
      <w:pPr>
        <w:rPr>
          <w:lang w:val="es-MX"/>
        </w:rPr>
      </w:pPr>
      <w:r w:rsidRPr="00FB1FCB">
        <w:rPr>
          <w:lang w:val="es-MX"/>
        </w:rPr>
        <w:t>Silvia Arias Alvarado            Tesorera</w:t>
      </w:r>
    </w:p>
    <w:p w:rsidR="0053728C" w:rsidRDefault="0053728C" w:rsidP="0053728C">
      <w:pPr>
        <w:jc w:val="center"/>
        <w:rPr>
          <w:lang w:val="es-MX"/>
        </w:rPr>
      </w:pPr>
    </w:p>
    <w:p w:rsidR="0053728C" w:rsidRDefault="0053728C" w:rsidP="0053728C">
      <w:pPr>
        <w:jc w:val="both"/>
        <w:rPr>
          <w:sz w:val="22"/>
          <w:szCs w:val="22"/>
          <w:lang w:val="es-MX"/>
        </w:rPr>
      </w:pPr>
    </w:p>
    <w:p w:rsidR="0053728C" w:rsidRDefault="0053728C" w:rsidP="0053728C">
      <w:pPr>
        <w:jc w:val="both"/>
        <w:rPr>
          <w:sz w:val="22"/>
          <w:szCs w:val="22"/>
          <w:lang w:val="es-MX"/>
        </w:rPr>
      </w:pPr>
    </w:p>
    <w:p w:rsidR="0053728C" w:rsidRDefault="0053728C" w:rsidP="0053728C">
      <w:pPr>
        <w:jc w:val="both"/>
        <w:rPr>
          <w:sz w:val="22"/>
          <w:szCs w:val="22"/>
          <w:lang w:val="es-MX"/>
        </w:rPr>
      </w:pPr>
      <w:r>
        <w:rPr>
          <w:sz w:val="22"/>
          <w:szCs w:val="22"/>
          <w:lang w:val="es-MX"/>
        </w:rPr>
        <w:t xml:space="preserve">ARTÍCULO PRIMERO: </w:t>
      </w:r>
    </w:p>
    <w:p w:rsidR="0053728C" w:rsidRDefault="0053728C" w:rsidP="0053728C">
      <w:pPr>
        <w:jc w:val="both"/>
        <w:rPr>
          <w:sz w:val="22"/>
          <w:szCs w:val="22"/>
          <w:lang w:val="es-MX"/>
        </w:rPr>
      </w:pPr>
    </w:p>
    <w:p w:rsidR="0053728C" w:rsidRDefault="0053728C" w:rsidP="0053728C">
      <w:pPr>
        <w:pStyle w:val="Prrafodelista"/>
        <w:numPr>
          <w:ilvl w:val="1"/>
          <w:numId w:val="1"/>
        </w:numPr>
        <w:spacing w:line="360" w:lineRule="auto"/>
        <w:ind w:left="357" w:hanging="357"/>
        <w:jc w:val="both"/>
        <w:rPr>
          <w:sz w:val="22"/>
          <w:szCs w:val="22"/>
          <w:lang w:val="es-MX"/>
        </w:rPr>
      </w:pPr>
      <w:r>
        <w:rPr>
          <w:sz w:val="22"/>
          <w:szCs w:val="22"/>
          <w:lang w:val="es-MX"/>
        </w:rPr>
        <w:t>Lectura y aprobación del Acta #23-2012 sesión ordinaria del miércoles 04 de julio 2012</w:t>
      </w:r>
    </w:p>
    <w:p w:rsidR="0053728C" w:rsidRDefault="0053728C" w:rsidP="0053728C">
      <w:pPr>
        <w:jc w:val="both"/>
        <w:rPr>
          <w:sz w:val="22"/>
          <w:szCs w:val="22"/>
          <w:lang w:val="es-MX"/>
        </w:rPr>
      </w:pPr>
    </w:p>
    <w:p w:rsidR="0053728C" w:rsidRPr="00AF5E35" w:rsidRDefault="0053728C" w:rsidP="0053728C">
      <w:pPr>
        <w:jc w:val="both"/>
        <w:rPr>
          <w:b/>
          <w:i/>
          <w:sz w:val="22"/>
          <w:szCs w:val="22"/>
          <w:lang w:val="es-MX"/>
        </w:rPr>
      </w:pPr>
      <w:r w:rsidRPr="00001180">
        <w:rPr>
          <w:b/>
          <w:i/>
          <w:sz w:val="22"/>
          <w:szCs w:val="22"/>
          <w:lang w:val="es-MX"/>
        </w:rPr>
        <w:t>Acuerdo 01-24: Se aprueba el acta con las correcciones pertinentes.</w:t>
      </w:r>
    </w:p>
    <w:p w:rsidR="0053728C" w:rsidRDefault="0053728C" w:rsidP="0053728C">
      <w:pPr>
        <w:jc w:val="both"/>
        <w:rPr>
          <w:sz w:val="22"/>
          <w:szCs w:val="22"/>
          <w:lang w:val="es-MX"/>
        </w:rPr>
      </w:pPr>
    </w:p>
    <w:p w:rsidR="0053728C" w:rsidRDefault="0053728C" w:rsidP="0053728C">
      <w:pPr>
        <w:jc w:val="both"/>
        <w:rPr>
          <w:sz w:val="22"/>
          <w:szCs w:val="22"/>
          <w:lang w:val="es-MX"/>
        </w:rPr>
      </w:pPr>
    </w:p>
    <w:p w:rsidR="0053728C" w:rsidRDefault="0053728C" w:rsidP="0053728C">
      <w:pPr>
        <w:jc w:val="both"/>
        <w:rPr>
          <w:sz w:val="22"/>
          <w:szCs w:val="22"/>
          <w:lang w:val="es-MX"/>
        </w:rPr>
      </w:pPr>
      <w:r>
        <w:rPr>
          <w:sz w:val="22"/>
          <w:szCs w:val="22"/>
          <w:lang w:val="es-MX"/>
        </w:rPr>
        <w:t>ARTICULO SEGUNDO: SEGUIMIENTO DE ACUERDOS</w:t>
      </w:r>
    </w:p>
    <w:p w:rsidR="0053728C" w:rsidRDefault="0053728C" w:rsidP="0053728C">
      <w:pPr>
        <w:jc w:val="both"/>
        <w:rPr>
          <w:b/>
          <w:i/>
          <w:sz w:val="22"/>
          <w:szCs w:val="22"/>
          <w:lang w:val="es-MX"/>
        </w:rPr>
      </w:pPr>
    </w:p>
    <w:p w:rsidR="0053728C" w:rsidRDefault="0053728C" w:rsidP="0053728C">
      <w:pPr>
        <w:jc w:val="both"/>
        <w:rPr>
          <w:b/>
          <w:i/>
          <w:sz w:val="22"/>
          <w:szCs w:val="22"/>
          <w:lang w:val="es-MX"/>
        </w:rPr>
      </w:pPr>
      <w:r w:rsidRPr="00AF5E35">
        <w:rPr>
          <w:sz w:val="22"/>
          <w:szCs w:val="22"/>
          <w:lang w:val="es-MX"/>
        </w:rPr>
        <w:t>2.1</w:t>
      </w:r>
      <w:r>
        <w:rPr>
          <w:i/>
          <w:sz w:val="22"/>
          <w:szCs w:val="22"/>
          <w:lang w:val="es-MX"/>
        </w:rPr>
        <w:t xml:space="preserve"> </w:t>
      </w:r>
      <w:r w:rsidRPr="00225A67">
        <w:rPr>
          <w:i/>
          <w:sz w:val="22"/>
          <w:szCs w:val="22"/>
          <w:lang w:val="es-MX"/>
        </w:rPr>
        <w:t>En seguimiento al acuerdo 07-23 que indica lo siguiente</w:t>
      </w:r>
      <w:r>
        <w:rPr>
          <w:b/>
          <w:i/>
          <w:sz w:val="22"/>
          <w:szCs w:val="22"/>
          <w:lang w:val="es-MX"/>
        </w:rPr>
        <w:t xml:space="preserve">: </w:t>
      </w:r>
      <w:r w:rsidRPr="00DD50B7">
        <w:rPr>
          <w:b/>
          <w:i/>
          <w:sz w:val="22"/>
          <w:szCs w:val="22"/>
          <w:lang w:val="es-MX"/>
        </w:rPr>
        <w:t xml:space="preserve">Se </w:t>
      </w:r>
      <w:r>
        <w:rPr>
          <w:b/>
          <w:i/>
          <w:sz w:val="22"/>
          <w:szCs w:val="22"/>
          <w:lang w:val="es-MX"/>
        </w:rPr>
        <w:t>recibe memorando de la Junta, con el aval de la elección de la colegiada Jessica Zeledón como la secretaria del Consejo de Administración del Fondo de Mutualidad. Se comisiona a la directora Silvia Arias para que realice una consulta formal al asesor legal, sobre el tema de cuál de las colegiadas ocupará el cargo de secretaria durante el mes de julio. Lo anterior ya que la secretaría actual vence su periodo en el mes de agosto.</w:t>
      </w:r>
    </w:p>
    <w:p w:rsidR="0053728C" w:rsidRDefault="0053728C" w:rsidP="0053728C">
      <w:pPr>
        <w:jc w:val="both"/>
        <w:rPr>
          <w:b/>
          <w:i/>
          <w:sz w:val="22"/>
          <w:szCs w:val="22"/>
          <w:lang w:val="es-MX"/>
        </w:rPr>
      </w:pPr>
      <w:r>
        <w:rPr>
          <w:b/>
          <w:i/>
          <w:sz w:val="22"/>
          <w:szCs w:val="22"/>
          <w:lang w:val="es-MX"/>
        </w:rPr>
        <w:t xml:space="preserve"> </w:t>
      </w:r>
    </w:p>
    <w:p w:rsidR="0053728C" w:rsidRDefault="0053728C" w:rsidP="0053728C">
      <w:pPr>
        <w:jc w:val="both"/>
        <w:rPr>
          <w:sz w:val="22"/>
          <w:szCs w:val="22"/>
          <w:lang w:val="es-MX"/>
        </w:rPr>
      </w:pPr>
      <w:r>
        <w:rPr>
          <w:sz w:val="22"/>
          <w:szCs w:val="22"/>
          <w:lang w:val="es-MX"/>
        </w:rPr>
        <w:t xml:space="preserve">Se adjunta </w:t>
      </w:r>
      <w:r w:rsidRPr="00225A67">
        <w:rPr>
          <w:sz w:val="22"/>
          <w:szCs w:val="22"/>
          <w:lang w:val="es-MX"/>
        </w:rPr>
        <w:t>la respuesta del señor A</w:t>
      </w:r>
      <w:r>
        <w:rPr>
          <w:sz w:val="22"/>
          <w:szCs w:val="22"/>
          <w:lang w:val="es-MX"/>
        </w:rPr>
        <w:t>lejandro Delgado (Asesor Legal):</w:t>
      </w:r>
    </w:p>
    <w:p w:rsidR="0053728C" w:rsidRDefault="0053728C" w:rsidP="0053728C">
      <w:pPr>
        <w:jc w:val="both"/>
        <w:rPr>
          <w:sz w:val="22"/>
          <w:szCs w:val="22"/>
          <w:lang w:val="es-MX"/>
        </w:rPr>
      </w:pPr>
    </w:p>
    <w:p w:rsidR="0053728C" w:rsidRDefault="0053728C" w:rsidP="0053728C">
      <w:pPr>
        <w:jc w:val="both"/>
        <w:rPr>
          <w:sz w:val="22"/>
          <w:szCs w:val="22"/>
          <w:lang w:val="es-MX"/>
        </w:rPr>
      </w:pPr>
    </w:p>
    <w:p w:rsidR="0053728C" w:rsidRPr="00001180" w:rsidRDefault="0053728C" w:rsidP="0053728C">
      <w:pPr>
        <w:rPr>
          <w:rFonts w:eastAsia="Times New Roman"/>
        </w:rPr>
      </w:pPr>
      <w:r w:rsidRPr="00001180">
        <w:rPr>
          <w:rFonts w:eastAsia="Times New Roman"/>
        </w:rPr>
        <w:t>Buenas tardes.</w:t>
      </w:r>
    </w:p>
    <w:p w:rsidR="0053728C" w:rsidRPr="00001180" w:rsidRDefault="0053728C" w:rsidP="0053728C">
      <w:pPr>
        <w:rPr>
          <w:rFonts w:eastAsia="Times New Roman"/>
        </w:rPr>
      </w:pPr>
    </w:p>
    <w:p w:rsidR="0053728C" w:rsidRPr="00001180" w:rsidRDefault="0053728C" w:rsidP="0053728C">
      <w:pPr>
        <w:rPr>
          <w:rFonts w:eastAsia="Times New Roman"/>
        </w:rPr>
      </w:pPr>
      <w:r w:rsidRPr="00001180">
        <w:rPr>
          <w:rFonts w:eastAsia="Times New Roman"/>
        </w:rPr>
        <w:t>Lo primero que debe de tenerse presente para resolver la consulta es la siguiente relación de acuerdos:</w:t>
      </w:r>
    </w:p>
    <w:p w:rsidR="0053728C" w:rsidRPr="00001180" w:rsidRDefault="0053728C" w:rsidP="0053728C">
      <w:pPr>
        <w:rPr>
          <w:rFonts w:eastAsia="Times New Roman"/>
        </w:rPr>
      </w:pPr>
    </w:p>
    <w:p w:rsidR="0053728C" w:rsidRPr="00001180" w:rsidRDefault="0053728C" w:rsidP="0053728C">
      <w:pPr>
        <w:rPr>
          <w:rFonts w:eastAsia="Times New Roman"/>
        </w:rPr>
      </w:pPr>
      <w:r w:rsidRPr="00001180">
        <w:rPr>
          <w:rFonts w:eastAsia="Times New Roman"/>
        </w:rPr>
        <w:t>El acuerdo que les copio dice que a doña Sandra se le vence el  nombramiento en  2012,  no establece el mes, de la lectura del Estatuto,  se desprende que el nombramiento venció en junio. </w:t>
      </w:r>
    </w:p>
    <w:p w:rsidR="0053728C" w:rsidRPr="00001180" w:rsidRDefault="0053728C" w:rsidP="0053728C">
      <w:pPr>
        <w:rPr>
          <w:rFonts w:eastAsia="Times New Roman"/>
        </w:rPr>
      </w:pPr>
    </w:p>
    <w:p w:rsidR="0053728C" w:rsidRPr="00001180" w:rsidRDefault="0053728C" w:rsidP="0053728C">
      <w:pPr>
        <w:rPr>
          <w:rFonts w:eastAsia="Times New Roman"/>
        </w:rPr>
      </w:pPr>
      <w:r w:rsidRPr="00001180">
        <w:rPr>
          <w:rFonts w:eastAsia="Times New Roman"/>
        </w:rPr>
        <w:t>El acuerdo de Junta Directiva, visible en el acta 32 - 2010 dispone:</w:t>
      </w:r>
    </w:p>
    <w:p w:rsidR="0053728C" w:rsidRPr="00001180" w:rsidRDefault="0053728C" w:rsidP="0053728C">
      <w:pPr>
        <w:rPr>
          <w:rFonts w:eastAsia="Times New Roman"/>
        </w:rPr>
      </w:pPr>
    </w:p>
    <w:p w:rsidR="0053728C" w:rsidRPr="00001180" w:rsidRDefault="0053728C" w:rsidP="0053728C">
      <w:pPr>
        <w:rPr>
          <w:rFonts w:eastAsia="Times New Roman"/>
        </w:rPr>
      </w:pPr>
      <w:r w:rsidRPr="00001180">
        <w:rPr>
          <w:rFonts w:eastAsia="Times New Roman"/>
        </w:rPr>
        <w:t>9.1 Memorando del Fondo de Mutualidad CPFM-20-2010, asunto, terna para el nombramiento del Secretario (a) del Consejo de Administración del Fondo de Mutualidad. ACUERDO JD 40-32-10  SE ACUERDA NOMBRAR A LA COLEGIADA SANDRA ZUMBADO ALVARADO COMO SECRETARIA DEL CONSEJO DE ADMINISTRACIÓN PARA EL PERÍODO 2010-2012."</w:t>
      </w:r>
    </w:p>
    <w:p w:rsidR="0053728C" w:rsidRPr="00001180" w:rsidRDefault="0053728C" w:rsidP="0053728C">
      <w:pPr>
        <w:rPr>
          <w:rFonts w:eastAsia="Times New Roman"/>
        </w:rPr>
      </w:pPr>
    </w:p>
    <w:p w:rsidR="0053728C" w:rsidRPr="00001180" w:rsidRDefault="0053728C" w:rsidP="0053728C">
      <w:pPr>
        <w:rPr>
          <w:rFonts w:eastAsia="Times New Roman"/>
        </w:rPr>
      </w:pPr>
      <w:r w:rsidRPr="00001180">
        <w:rPr>
          <w:rFonts w:eastAsia="Times New Roman"/>
        </w:rPr>
        <w:t>Si bien es cierto el nombramiento es en agosto de 2010, lo cierto del caso es doña Sandra se da con ocasión del vencimiento del nombramiento del secretario anterior. Lo anterior se desprende de  las propias actas del Consejo de Administración:</w:t>
      </w:r>
    </w:p>
    <w:p w:rsidR="0053728C" w:rsidRPr="00001180" w:rsidRDefault="0053728C" w:rsidP="0053728C">
      <w:pPr>
        <w:rPr>
          <w:rFonts w:eastAsia="Times New Roman"/>
        </w:rPr>
      </w:pPr>
      <w:r w:rsidRPr="00001180">
        <w:rPr>
          <w:rFonts w:eastAsia="Times New Roman"/>
        </w:rPr>
        <w:t> </w:t>
      </w:r>
    </w:p>
    <w:p w:rsidR="0053728C" w:rsidRPr="00001180" w:rsidRDefault="0053728C" w:rsidP="0053728C">
      <w:pPr>
        <w:rPr>
          <w:rFonts w:eastAsia="Times New Roman"/>
        </w:rPr>
      </w:pPr>
      <w:r w:rsidRPr="00001180">
        <w:rPr>
          <w:rFonts w:eastAsia="Times New Roman"/>
        </w:rPr>
        <w:t>Acta 26 - 10  del Fondo de  Mutualidad:</w:t>
      </w:r>
    </w:p>
    <w:p w:rsidR="0053728C" w:rsidRPr="00001180" w:rsidRDefault="0053728C" w:rsidP="0053728C">
      <w:pPr>
        <w:rPr>
          <w:rFonts w:eastAsia="Times New Roman"/>
        </w:rPr>
      </w:pPr>
    </w:p>
    <w:p w:rsidR="0053728C" w:rsidRPr="00001180" w:rsidRDefault="0053728C" w:rsidP="0053728C">
      <w:pPr>
        <w:rPr>
          <w:rFonts w:eastAsia="Times New Roman"/>
        </w:rPr>
      </w:pPr>
      <w:r w:rsidRPr="00001180">
        <w:rPr>
          <w:rFonts w:eastAsia="Times New Roman"/>
        </w:rPr>
        <w:t>5.1. Vencimiento del nombramiento de don Johnny Núñez Zúñiga, secretario. Acuerdo 08-26  El vencimiento del nombramiento del Director Johnny Núñez Zúñiga fue el 1 de julio de los corrientes. Se encomienda a la Administración hacer del conocimiento al señor Núñez esta situación y preguntarle si desea continua r en el puesto. De no ser así el Consejo Administrativo nombrará una terna para el puesto de secretario."</w:t>
      </w:r>
      <w:r w:rsidRPr="00001180">
        <w:rPr>
          <w:rFonts w:eastAsia="Times New Roman"/>
        </w:rPr>
        <w:br/>
      </w:r>
      <w:r w:rsidRPr="00001180">
        <w:rPr>
          <w:rFonts w:eastAsia="Times New Roman"/>
        </w:rPr>
        <w:br/>
        <w:t>Acta 27  10  del Fondo de Mutualidad:</w:t>
      </w:r>
    </w:p>
    <w:p w:rsidR="0053728C" w:rsidRPr="00001180" w:rsidRDefault="0053728C" w:rsidP="0053728C">
      <w:pPr>
        <w:rPr>
          <w:rFonts w:eastAsia="Times New Roman"/>
        </w:rPr>
      </w:pPr>
      <w:r w:rsidRPr="00001180">
        <w:rPr>
          <w:rFonts w:eastAsia="Times New Roman"/>
        </w:rPr>
        <w:br/>
        <w:t>5.1. Carta de Don Johnny Núñez Zúñiga.</w:t>
      </w:r>
      <w:r w:rsidRPr="00001180">
        <w:rPr>
          <w:rFonts w:eastAsia="Times New Roman"/>
        </w:rPr>
        <w:br/>
        <w:t>Acuerdo 03-27: Se conoce la carta y se acuerda aclararle a don Johnny que el Consejo Administrativo nunca emitió criterio acerca de su labor, aunque sí de las circunstancias personales  de tipo laboral que se le presentaron este año.  Por lo tanto, no se comisionó a nadie para comunicar lo del vencimiento del nombramiento. Lo que se hizo fue comisionar a la Administradora para hacer de su conocimiento que se le vencía el período. Este  Consejo le agradece el tiempo que estuvo como secretario.".</w:t>
      </w:r>
      <w:r w:rsidRPr="00001180">
        <w:rPr>
          <w:rFonts w:eastAsia="Times New Roman"/>
        </w:rPr>
        <w:br/>
      </w:r>
      <w:r w:rsidRPr="00001180">
        <w:rPr>
          <w:rFonts w:eastAsia="Times New Roman"/>
        </w:rPr>
        <w:br/>
        <w:t>Acta  28 10 Fondo del Fondo de Mutualidad:</w:t>
      </w:r>
    </w:p>
    <w:p w:rsidR="0053728C" w:rsidRPr="00001180" w:rsidRDefault="0053728C" w:rsidP="0053728C">
      <w:pPr>
        <w:rPr>
          <w:rFonts w:eastAsia="Times New Roman"/>
        </w:rPr>
      </w:pPr>
      <w:r w:rsidRPr="00001180">
        <w:rPr>
          <w:rFonts w:eastAsia="Times New Roman"/>
        </w:rPr>
        <w:br/>
        <w:t>Terna para nombramiento de secretario del Consejo.</w:t>
      </w:r>
    </w:p>
    <w:p w:rsidR="0053728C" w:rsidRDefault="0053728C" w:rsidP="0053728C">
      <w:pPr>
        <w:rPr>
          <w:rFonts w:eastAsia="Times New Roman"/>
        </w:rPr>
      </w:pPr>
      <w:r w:rsidRPr="00001180">
        <w:rPr>
          <w:rFonts w:eastAsia="Times New Roman"/>
        </w:rPr>
        <w:br/>
        <w:t> Acuerdo 02-28 Aplicar a esta elección el artículo No. 4 reformado en el Estatuto.</w:t>
      </w:r>
      <w:r w:rsidRPr="00001180">
        <w:rPr>
          <w:rFonts w:eastAsia="Times New Roman"/>
        </w:rPr>
        <w:br/>
      </w:r>
      <w:r w:rsidRPr="00001180">
        <w:rPr>
          <w:rFonts w:eastAsia="Times New Roman"/>
        </w:rPr>
        <w:br/>
        <w:t>“…El Consejo convocará por medios electrónicos a los miembros del Colegio que deseen postularse para el Consejo de Administración, y presentará a la Junta Directiva las ternas correspondientes”.</w:t>
      </w:r>
      <w:r w:rsidRPr="00001180">
        <w:rPr>
          <w:rFonts w:eastAsia="Times New Roman"/>
        </w:rPr>
        <w:br/>
      </w:r>
      <w:r w:rsidRPr="00001180">
        <w:rPr>
          <w:rFonts w:eastAsia="Times New Roman"/>
        </w:rPr>
        <w:br/>
        <w:t>Acta 29 10 del Fondo de Mutualidad</w:t>
      </w:r>
      <w:r w:rsidRPr="00001180">
        <w:rPr>
          <w:rFonts w:eastAsia="Times New Roman"/>
        </w:rPr>
        <w:br/>
      </w:r>
      <w:r w:rsidRPr="00001180">
        <w:rPr>
          <w:rFonts w:eastAsia="Times New Roman"/>
        </w:rPr>
        <w:br/>
        <w:t>"ARTÍCULO SEGUNDO: SEGUIMIENTO DE ACUERDOS</w:t>
      </w:r>
      <w:r w:rsidRPr="00001180">
        <w:rPr>
          <w:rFonts w:eastAsia="Times New Roman"/>
        </w:rPr>
        <w:br/>
        <w:t> </w:t>
      </w:r>
      <w:r w:rsidRPr="00001180">
        <w:rPr>
          <w:rFonts w:eastAsia="Times New Roman"/>
        </w:rPr>
        <w:br/>
        <w:t>Terna para nombramiento de secretario del Consejo.</w:t>
      </w:r>
      <w:r w:rsidRPr="00001180">
        <w:rPr>
          <w:rFonts w:eastAsia="Times New Roman"/>
        </w:rPr>
        <w:br/>
        <w:t> </w:t>
      </w:r>
      <w:r w:rsidRPr="00001180">
        <w:rPr>
          <w:rFonts w:eastAsia="Times New Roman"/>
        </w:rPr>
        <w:br/>
        <w:t>Acuerdo 02-29 Envío de terna en orden preferencial para el nombramiento del secretario del Consejo:</w:t>
      </w:r>
      <w:r w:rsidRPr="00001180">
        <w:rPr>
          <w:rFonts w:eastAsia="Times New Roman"/>
        </w:rPr>
        <w:br/>
      </w:r>
      <w:r w:rsidRPr="00001180">
        <w:rPr>
          <w:rFonts w:eastAsia="Times New Roman"/>
        </w:rPr>
        <w:lastRenderedPageBreak/>
        <w:t> </w:t>
      </w:r>
      <w:r w:rsidRPr="00001180">
        <w:rPr>
          <w:rFonts w:eastAsia="Times New Roman"/>
        </w:rPr>
        <w:br/>
        <w:t>Sandra Zumbado Alvarado</w:t>
      </w:r>
      <w:r w:rsidRPr="00001180">
        <w:rPr>
          <w:rFonts w:eastAsia="Times New Roman"/>
        </w:rPr>
        <w:br/>
        <w:t>Mauricio Salas Vargas</w:t>
      </w:r>
      <w:r w:rsidRPr="00001180">
        <w:rPr>
          <w:rFonts w:eastAsia="Times New Roman"/>
        </w:rPr>
        <w:br/>
        <w:t>Jessica Zeledón Alfaro"</w:t>
      </w:r>
      <w:r w:rsidRPr="00001180">
        <w:rPr>
          <w:rFonts w:eastAsia="Times New Roman"/>
        </w:rPr>
        <w:br/>
      </w:r>
      <w:r w:rsidRPr="00001180">
        <w:rPr>
          <w:rFonts w:eastAsia="Times New Roman"/>
        </w:rPr>
        <w:br/>
        <w:t>Acta 30 10 del  Fondo de Mutualidad:</w:t>
      </w:r>
      <w:r w:rsidRPr="00001180">
        <w:rPr>
          <w:rFonts w:eastAsia="Times New Roman"/>
        </w:rPr>
        <w:br/>
      </w:r>
      <w:r w:rsidRPr="00001180">
        <w:rPr>
          <w:rFonts w:eastAsia="Times New Roman"/>
        </w:rPr>
        <w:br/>
      </w:r>
    </w:p>
    <w:p w:rsidR="0053728C" w:rsidRPr="00001180" w:rsidRDefault="0053728C" w:rsidP="0053728C">
      <w:pPr>
        <w:rPr>
          <w:rFonts w:eastAsia="Times New Roman"/>
        </w:rPr>
      </w:pPr>
      <w:r w:rsidRPr="00001180">
        <w:rPr>
          <w:rFonts w:eastAsia="Times New Roman"/>
        </w:rPr>
        <w:t>ARTÍCULO QUINTO: CORRESPONDENCIA.</w:t>
      </w:r>
      <w:r w:rsidRPr="00001180">
        <w:rPr>
          <w:rFonts w:eastAsia="Times New Roman"/>
        </w:rPr>
        <w:br/>
        <w:t> </w:t>
      </w:r>
      <w:r w:rsidRPr="00001180">
        <w:rPr>
          <w:rFonts w:eastAsia="Times New Roman"/>
        </w:rPr>
        <w:br/>
        <w:t>5.1. Memorando Junta Directiva del Colegio sobre nombramiento de Secretario (a) del Consejo.</w:t>
      </w:r>
      <w:r w:rsidRPr="00001180">
        <w:rPr>
          <w:rFonts w:eastAsia="Times New Roman"/>
        </w:rPr>
        <w:br/>
        <w:t> </w:t>
      </w:r>
      <w:r w:rsidRPr="00001180">
        <w:rPr>
          <w:rFonts w:eastAsia="Times New Roman"/>
        </w:rPr>
        <w:br/>
        <w:t>Acuerdo 04-30 Se conoce y se toma nota y se comunicará a la Colegiada Sandra Zumbado Alvarado.</w:t>
      </w:r>
      <w:r w:rsidRPr="00001180">
        <w:rPr>
          <w:rFonts w:eastAsia="Times New Roman"/>
        </w:rPr>
        <w:br/>
        <w:t> </w:t>
      </w:r>
      <w:r w:rsidRPr="00001180">
        <w:rPr>
          <w:rFonts w:eastAsia="Times New Roman"/>
        </w:rPr>
        <w:br/>
        <w:t>Como se puede observar en el acuerdo del acta 26 -10, al señor Núñez se le venció el nombramiento el 1 de julio, lo cual es consecuente con lo que establece el Estatuto en su artículo 4, en donde claramente se indica que los nombramientos han de realizarse "... a más tardar la tercera semana de junio ..."   y duran en sus cargos por dos años, siendo lo correcto interpretar que el plazo de nombramiento, como bien lo tuvo presente la Junta Administradora que el inicia el 1 de julio o lo que es vence el 30 de junio del año correspondiente.  Desconozco las razones por las cuales el nombramiento de doña Sandra se demoró hasta el 6 de agosto de 2010, pero puede deberse a que por esa época, concretamente 19 de julio de 2010, se reformó el Estatuto y se debía de enviar un aviso por los medios electrónicos invitando a los colegiados a presentar sus nombres para ocupar los cargos.  Los nombramientos siempre han sido en junio, puede consultarse como ejemplo las actas 18 - 06 del Fondo y la 30 - 07 de Junta, entre otras.</w:t>
      </w:r>
    </w:p>
    <w:p w:rsidR="0053728C" w:rsidRPr="00001180" w:rsidRDefault="0053728C" w:rsidP="0053728C">
      <w:pPr>
        <w:rPr>
          <w:rFonts w:eastAsia="Times New Roman"/>
        </w:rPr>
      </w:pPr>
    </w:p>
    <w:p w:rsidR="0053728C" w:rsidRPr="00001180" w:rsidRDefault="0053728C" w:rsidP="0053728C">
      <w:pPr>
        <w:rPr>
          <w:rFonts w:eastAsia="Times New Roman"/>
        </w:rPr>
      </w:pPr>
      <w:r w:rsidRPr="00001180">
        <w:rPr>
          <w:rFonts w:eastAsia="Times New Roman"/>
        </w:rPr>
        <w:t>El estatuto lo que indica es: "Artículo 4 La Administración del Fondo y la responsabilidad de elaborar sus disposiciones estarán a cargo del Consejo y de la Fiscalía. El Consejo estará integrado por cuatro personas nombradas por la Junta del Colegio, </w:t>
      </w:r>
      <w:r w:rsidRPr="00001180">
        <w:rPr>
          <w:rFonts w:eastAsia="Times New Roman"/>
          <w:b/>
          <w:bCs/>
        </w:rPr>
        <w:t>a más tardar la tercera semana de junio</w:t>
      </w:r>
      <w:r w:rsidRPr="00001180">
        <w:rPr>
          <w:rFonts w:eastAsia="Times New Roman"/>
        </w:rPr>
        <w:t>, para ocupar los cargos de presidencia, secretaría y dos vocalías. El Consejo elevará ante la Junta las ternas correspondientes.</w:t>
      </w:r>
      <w:r w:rsidRPr="00001180">
        <w:rPr>
          <w:rFonts w:eastAsia="Times New Roman"/>
        </w:rPr>
        <w:br/>
        <w:t>La Junta podrá considerar otros nombres para los diferentes puestos o solicitar al Consejo una nueva terna. </w:t>
      </w:r>
      <w:r w:rsidRPr="00001180">
        <w:rPr>
          <w:rFonts w:eastAsia="Times New Roman"/>
        </w:rPr>
        <w:br/>
        <w:t>Corresponde a la Asamblea General Ordinaria del Colegio el nombramiento, de quien ejercerá la fiscalía, persona que será responsable de supervisar las acciones del Consejo, para el fiel cumplimiento de  este Estatuto y su Reglamento.  Quien ejerza la Fiscalía debe asistir con derecho a voz y sin voto a las sesiones del Consejo y presentar su informe ante la Asamblea General Ordinaria. </w:t>
      </w:r>
      <w:r w:rsidRPr="00001180">
        <w:rPr>
          <w:rFonts w:eastAsia="Times New Roman"/>
        </w:rPr>
        <w:br/>
      </w:r>
      <w:r w:rsidRPr="00001180">
        <w:rPr>
          <w:rFonts w:eastAsia="Times New Roman"/>
          <w:b/>
          <w:bCs/>
        </w:rPr>
        <w:t>Las personas designadas para la presidencia, la secretaría, las vocalías y  la fiscalía ejercerán los cargos por un período de dos años. </w:t>
      </w:r>
      <w:r w:rsidRPr="00001180">
        <w:rPr>
          <w:rFonts w:eastAsia="Times New Roman"/>
        </w:rPr>
        <w:br/>
        <w:t>La Tesorería del Consejo será ejercida por quien ocupe la tesorería de la Junta.</w:t>
      </w:r>
      <w:r w:rsidRPr="00001180">
        <w:rPr>
          <w:rFonts w:eastAsia="Times New Roman"/>
        </w:rPr>
        <w:br/>
        <w:t>Los cargos de presidencia y vocalías se elegirán en años impares y los de secretaría y fiscalía en años pares.</w:t>
      </w:r>
      <w:r w:rsidRPr="00001180">
        <w:rPr>
          <w:rFonts w:eastAsia="Times New Roman"/>
        </w:rPr>
        <w:br/>
        <w:t xml:space="preserve">Quienes integren el Consejo por nombramiento de la Junta, así como quien ocupe la </w:t>
      </w:r>
      <w:r w:rsidRPr="00001180">
        <w:rPr>
          <w:rFonts w:eastAsia="Times New Roman"/>
        </w:rPr>
        <w:lastRenderedPageBreak/>
        <w:t>fiscalía, podrán ser reelectos únicamente por un período, luego de ello deberá al menos cumplir un año sin ser miembro del Consejo o la fiscalía.</w:t>
      </w:r>
      <w:r w:rsidRPr="00001180">
        <w:rPr>
          <w:rFonts w:eastAsia="Times New Roman"/>
        </w:rPr>
        <w:br/>
        <w:t>El Consejo convocará por medios electrónicos a los miembros del Colegio que deseen postularse para el Consejo de Administración, y presentará a Junta Directiva las ternas correspondientes.</w:t>
      </w:r>
      <w:r w:rsidRPr="00001180">
        <w:rPr>
          <w:rFonts w:eastAsia="Times New Roman"/>
        </w:rPr>
        <w:br/>
        <w:t>Para el ejercicio de los diferentes cargos del Consejo y de la Fiscalía, la persona colegiada deberá estar a derecho en todas las obligaciones y deberes con el Colegio y el Fondo de Mutualidad."</w:t>
      </w:r>
    </w:p>
    <w:p w:rsidR="0053728C" w:rsidRPr="00001180" w:rsidRDefault="0053728C" w:rsidP="0053728C">
      <w:pPr>
        <w:rPr>
          <w:rFonts w:eastAsia="Times New Roman"/>
        </w:rPr>
      </w:pPr>
    </w:p>
    <w:p w:rsidR="0053728C" w:rsidRPr="00001180" w:rsidRDefault="0053728C" w:rsidP="0053728C">
      <w:pPr>
        <w:rPr>
          <w:rFonts w:eastAsia="Times New Roman"/>
        </w:rPr>
      </w:pPr>
      <w:r w:rsidRPr="00001180">
        <w:rPr>
          <w:rFonts w:eastAsia="Times New Roman"/>
        </w:rPr>
        <w:t>Por último debe de tenerse presente que cuando se deba de sustituir a un miembro del Consejo, quien lo sustituya debe de nombrarse para terminar el período por el cual fue nombrado el sustituido (artículo 6 del Estatuto).</w:t>
      </w:r>
    </w:p>
    <w:p w:rsidR="0053728C" w:rsidRPr="00001180" w:rsidRDefault="0053728C" w:rsidP="0053728C">
      <w:pPr>
        <w:rPr>
          <w:rFonts w:eastAsia="Times New Roman"/>
        </w:rPr>
      </w:pPr>
    </w:p>
    <w:p w:rsidR="0053728C" w:rsidRPr="00001180" w:rsidRDefault="0053728C" w:rsidP="0053728C">
      <w:pPr>
        <w:rPr>
          <w:rFonts w:eastAsia="Times New Roman"/>
        </w:rPr>
      </w:pPr>
      <w:r w:rsidRPr="00001180">
        <w:rPr>
          <w:rFonts w:eastAsia="Times New Roman"/>
        </w:rPr>
        <w:t>En conclusión es criterio de esta asesoría, de conformidad con la interpretación lógica del Estatuto y de lo que ha sido la práctica, tanto de la Junta Administradora como de la Junta Directiva, que los nombramientos de en la Junta Administradora son por dos años, contados a partir del 1 de julio del año que correspondan y vencen el 30 de junio del año respectivo, correspondiente nombrar en los años pares a quienes ejercerán los cargos de secretaría y vocalía y en los pares el resto de los puestos. </w:t>
      </w:r>
    </w:p>
    <w:p w:rsidR="0053728C" w:rsidRPr="00001180" w:rsidRDefault="0053728C" w:rsidP="0053728C">
      <w:pPr>
        <w:rPr>
          <w:rFonts w:eastAsia="Times New Roman"/>
        </w:rPr>
      </w:pPr>
    </w:p>
    <w:p w:rsidR="0053728C" w:rsidRDefault="0053728C" w:rsidP="0053728C">
      <w:pPr>
        <w:jc w:val="both"/>
        <w:rPr>
          <w:rFonts w:eastAsia="Times New Roman"/>
        </w:rPr>
      </w:pPr>
      <w:r w:rsidRPr="00001180">
        <w:rPr>
          <w:rFonts w:eastAsia="Times New Roman"/>
        </w:rPr>
        <w:t>Para evitar que el Fondo quede acéfalo es que es recomendable que la  Junta Administradora, realice el proceso de conformación de las ternas con la antelación debida a fin de que la Junta Directiva pueda nombrar, como lo manda el Estatuto, en la  tercer semana de junio</w:t>
      </w:r>
    </w:p>
    <w:p w:rsidR="0053728C" w:rsidRDefault="0053728C" w:rsidP="0053728C">
      <w:pPr>
        <w:jc w:val="both"/>
        <w:rPr>
          <w:rFonts w:eastAsia="Times New Roman"/>
        </w:rPr>
      </w:pPr>
    </w:p>
    <w:p w:rsidR="0053728C" w:rsidRPr="00001180" w:rsidRDefault="0053728C" w:rsidP="0053728C">
      <w:pPr>
        <w:jc w:val="both"/>
        <w:rPr>
          <w:b/>
          <w:i/>
          <w:sz w:val="22"/>
          <w:szCs w:val="22"/>
          <w:lang w:val="es-MX"/>
        </w:rPr>
      </w:pPr>
      <w:r w:rsidRPr="00001180">
        <w:rPr>
          <w:b/>
          <w:i/>
          <w:sz w:val="22"/>
          <w:szCs w:val="22"/>
          <w:lang w:val="es-MX"/>
        </w:rPr>
        <w:t xml:space="preserve">Acuerdo 02-24: Se conoce </w:t>
      </w:r>
      <w:r>
        <w:rPr>
          <w:b/>
          <w:i/>
          <w:sz w:val="22"/>
          <w:szCs w:val="22"/>
          <w:lang w:val="es-MX"/>
        </w:rPr>
        <w:t xml:space="preserve"> la respuesta del Asesor Legal</w:t>
      </w:r>
      <w:r w:rsidRPr="00001180">
        <w:rPr>
          <w:b/>
          <w:i/>
          <w:sz w:val="22"/>
          <w:szCs w:val="22"/>
          <w:lang w:val="es-MX"/>
        </w:rPr>
        <w:t xml:space="preserve"> en virtud de que la comunicación recibida no establece con claridad ninguna solución ante la consulta planteada, los miembros del Consejo presentes acuerdan, con la propuesta de la directiva Sandra Zumbado, que ella permanecerá durante el mes de julio para darle la inducción correspondiente a la nueva secretaria Jéssica Zeledón, quien será convocada para iniciar funciones </w:t>
      </w:r>
      <w:r>
        <w:rPr>
          <w:b/>
          <w:i/>
          <w:sz w:val="22"/>
          <w:szCs w:val="22"/>
          <w:lang w:val="es-MX"/>
        </w:rPr>
        <w:t xml:space="preserve">en su puesto </w:t>
      </w:r>
      <w:r w:rsidRPr="00001180">
        <w:rPr>
          <w:b/>
          <w:i/>
          <w:sz w:val="22"/>
          <w:szCs w:val="22"/>
          <w:lang w:val="es-MX"/>
        </w:rPr>
        <w:t>la próxima sesión.</w:t>
      </w:r>
    </w:p>
    <w:p w:rsidR="0053728C" w:rsidRPr="00AF5E35" w:rsidRDefault="0053728C" w:rsidP="0053728C">
      <w:pPr>
        <w:jc w:val="both"/>
        <w:rPr>
          <w:b/>
          <w:i/>
          <w:sz w:val="22"/>
          <w:szCs w:val="22"/>
          <w:lang w:val="es-MX"/>
        </w:rPr>
      </w:pPr>
      <w:r w:rsidRPr="00001180">
        <w:rPr>
          <w:b/>
          <w:i/>
          <w:sz w:val="22"/>
          <w:szCs w:val="22"/>
          <w:lang w:val="es-MX"/>
        </w:rPr>
        <w:t>Respecto del tema de las dietas, se acuerda que la directiva Zeledón será la que reciba el pago correspondiente.</w:t>
      </w:r>
    </w:p>
    <w:p w:rsidR="0053728C" w:rsidRPr="00001180" w:rsidRDefault="0053728C" w:rsidP="0053728C">
      <w:pPr>
        <w:jc w:val="both"/>
        <w:rPr>
          <w:rFonts w:eastAsia="Times New Roman"/>
          <w:lang w:val="es-MX"/>
        </w:rPr>
      </w:pPr>
    </w:p>
    <w:p w:rsidR="0053728C" w:rsidRDefault="0053728C" w:rsidP="0053728C">
      <w:pPr>
        <w:jc w:val="both"/>
        <w:rPr>
          <w:rFonts w:eastAsia="Times New Roman"/>
        </w:rPr>
      </w:pPr>
      <w:r w:rsidRPr="00001180">
        <w:rPr>
          <w:sz w:val="22"/>
          <w:szCs w:val="22"/>
          <w:lang w:val="es-MX"/>
        </w:rPr>
        <w:t>2.2</w:t>
      </w:r>
      <w:r>
        <w:rPr>
          <w:rFonts w:eastAsia="Times New Roman"/>
        </w:rPr>
        <w:t xml:space="preserve"> Se conoce la nota confeccionada por la señora Beatriz Pérez (Presidenta del Consejo), de agradecimiento a los colegiados que participaron para el cargo de la Secretaría del Consejo. </w:t>
      </w:r>
    </w:p>
    <w:p w:rsidR="0053728C" w:rsidRDefault="0053728C" w:rsidP="0053728C">
      <w:pPr>
        <w:jc w:val="both"/>
        <w:rPr>
          <w:rFonts w:eastAsia="Times New Roman"/>
        </w:rPr>
      </w:pPr>
    </w:p>
    <w:p w:rsidR="0053728C" w:rsidRPr="00001180" w:rsidRDefault="0053728C" w:rsidP="0053728C">
      <w:pPr>
        <w:jc w:val="both"/>
        <w:rPr>
          <w:b/>
          <w:i/>
          <w:sz w:val="22"/>
          <w:szCs w:val="22"/>
          <w:lang w:val="es-MX"/>
        </w:rPr>
      </w:pPr>
      <w:r w:rsidRPr="00001180">
        <w:rPr>
          <w:b/>
          <w:i/>
          <w:sz w:val="22"/>
          <w:szCs w:val="22"/>
          <w:lang w:val="es-MX"/>
        </w:rPr>
        <w:t>Acuerdo 03-24: Se aprueba con las recomendaciones respectivas y será enviado esta misma semana.</w:t>
      </w:r>
    </w:p>
    <w:p w:rsidR="0053728C" w:rsidRPr="00225A67" w:rsidRDefault="0053728C" w:rsidP="0053728C">
      <w:pPr>
        <w:jc w:val="both"/>
        <w:rPr>
          <w:sz w:val="22"/>
          <w:szCs w:val="22"/>
          <w:lang w:val="es-MX"/>
        </w:rPr>
      </w:pPr>
    </w:p>
    <w:p w:rsidR="0053728C" w:rsidRDefault="0053728C" w:rsidP="0053728C">
      <w:pPr>
        <w:jc w:val="both"/>
        <w:rPr>
          <w:b/>
          <w:i/>
          <w:sz w:val="22"/>
          <w:szCs w:val="22"/>
          <w:lang w:val="es-MX"/>
        </w:rPr>
      </w:pPr>
      <w:r w:rsidRPr="00001180">
        <w:rPr>
          <w:sz w:val="22"/>
          <w:szCs w:val="22"/>
          <w:lang w:val="es-MX"/>
        </w:rPr>
        <w:t>2.3</w:t>
      </w:r>
      <w:r>
        <w:rPr>
          <w:sz w:val="22"/>
          <w:szCs w:val="22"/>
          <w:lang w:val="es-MX"/>
        </w:rPr>
        <w:t xml:space="preserve">.  En relación con el acuerdo </w:t>
      </w:r>
      <w:r w:rsidRPr="00DD50B7">
        <w:rPr>
          <w:b/>
          <w:i/>
          <w:sz w:val="22"/>
          <w:szCs w:val="22"/>
          <w:lang w:val="es-MX"/>
        </w:rPr>
        <w:t>0</w:t>
      </w:r>
      <w:r>
        <w:rPr>
          <w:b/>
          <w:i/>
          <w:sz w:val="22"/>
          <w:szCs w:val="22"/>
          <w:lang w:val="es-MX"/>
        </w:rPr>
        <w:t>8</w:t>
      </w:r>
      <w:r w:rsidRPr="00DD50B7">
        <w:rPr>
          <w:b/>
          <w:i/>
          <w:sz w:val="22"/>
          <w:szCs w:val="22"/>
          <w:lang w:val="es-MX"/>
        </w:rPr>
        <w:t>-</w:t>
      </w:r>
      <w:r>
        <w:rPr>
          <w:b/>
          <w:i/>
          <w:sz w:val="22"/>
          <w:szCs w:val="22"/>
          <w:lang w:val="es-MX"/>
        </w:rPr>
        <w:t>23</w:t>
      </w:r>
      <w:r w:rsidRPr="00DD50B7">
        <w:rPr>
          <w:b/>
          <w:i/>
          <w:sz w:val="22"/>
          <w:szCs w:val="22"/>
          <w:lang w:val="es-MX"/>
        </w:rPr>
        <w:t xml:space="preserve">: </w:t>
      </w:r>
      <w:r>
        <w:rPr>
          <w:b/>
          <w:i/>
          <w:sz w:val="22"/>
          <w:szCs w:val="22"/>
          <w:lang w:val="es-MX"/>
        </w:rPr>
        <w:t>Se acuerda solicitarle a  la Administradora del colegio Claribeth Morera dar una inducción al Consejo y al actual Administrador del Fondo Róger Herrera, sobre aspectos propios de la administración del Fondo: el desempeño de su cargo, lineamientos, jerarquía y proceso de trabajo diario. Adicionalmente interesa a este Consejo que en dicha inducción esté presente el contador del colegio.</w:t>
      </w:r>
    </w:p>
    <w:p w:rsidR="0053728C" w:rsidRDefault="0053728C" w:rsidP="0053728C">
      <w:pPr>
        <w:jc w:val="both"/>
        <w:rPr>
          <w:b/>
          <w:i/>
          <w:sz w:val="22"/>
          <w:szCs w:val="22"/>
          <w:lang w:val="es-MX"/>
        </w:rPr>
      </w:pPr>
    </w:p>
    <w:p w:rsidR="0053728C" w:rsidRDefault="0053728C" w:rsidP="0053728C">
      <w:pPr>
        <w:jc w:val="both"/>
        <w:rPr>
          <w:sz w:val="22"/>
          <w:szCs w:val="22"/>
          <w:lang w:val="es-MX"/>
        </w:rPr>
      </w:pPr>
      <w:r w:rsidRPr="001E586D">
        <w:rPr>
          <w:sz w:val="22"/>
          <w:szCs w:val="22"/>
          <w:lang w:val="es-MX"/>
        </w:rPr>
        <w:lastRenderedPageBreak/>
        <w:t xml:space="preserve">Se </w:t>
      </w:r>
      <w:r>
        <w:rPr>
          <w:sz w:val="22"/>
          <w:szCs w:val="22"/>
          <w:lang w:val="es-MX"/>
        </w:rPr>
        <w:t xml:space="preserve">solicitó a la </w:t>
      </w:r>
      <w:r w:rsidRPr="001E586D">
        <w:rPr>
          <w:sz w:val="22"/>
          <w:szCs w:val="22"/>
          <w:lang w:val="es-MX"/>
        </w:rPr>
        <w:t xml:space="preserve">Dirección </w:t>
      </w:r>
      <w:r>
        <w:rPr>
          <w:sz w:val="22"/>
          <w:szCs w:val="22"/>
          <w:lang w:val="es-MX"/>
        </w:rPr>
        <w:t xml:space="preserve">Ejecutiva y al Contador asistir a la sesión de hoy, para dar cumplimiento al acuerdo anterior tal y como lo solicitó el Consejo. </w:t>
      </w:r>
    </w:p>
    <w:p w:rsidR="0053728C" w:rsidRDefault="0053728C" w:rsidP="0053728C">
      <w:pPr>
        <w:jc w:val="both"/>
        <w:rPr>
          <w:sz w:val="22"/>
          <w:szCs w:val="22"/>
          <w:lang w:val="es-MX"/>
        </w:rPr>
      </w:pPr>
    </w:p>
    <w:p w:rsidR="0053728C" w:rsidRDefault="0053728C" w:rsidP="0053728C">
      <w:pPr>
        <w:jc w:val="both"/>
        <w:rPr>
          <w:rFonts w:eastAsia="Times New Roman"/>
        </w:rPr>
      </w:pPr>
    </w:p>
    <w:p w:rsidR="0053728C" w:rsidRPr="00001180" w:rsidRDefault="0053728C" w:rsidP="0053728C">
      <w:pPr>
        <w:jc w:val="both"/>
        <w:rPr>
          <w:sz w:val="22"/>
          <w:szCs w:val="22"/>
          <w:lang w:val="es-MX"/>
        </w:rPr>
      </w:pPr>
      <w:r w:rsidRPr="00001180">
        <w:rPr>
          <w:b/>
          <w:i/>
          <w:sz w:val="22"/>
          <w:szCs w:val="22"/>
          <w:lang w:val="es-MX"/>
        </w:rPr>
        <w:t>Acuerdo 0</w:t>
      </w:r>
      <w:r>
        <w:rPr>
          <w:b/>
          <w:i/>
          <w:sz w:val="22"/>
          <w:szCs w:val="22"/>
          <w:lang w:val="es-MX"/>
        </w:rPr>
        <w:t>4-24: El Consejo insiste en la importancia de que tanto el señor Bolívar Quesada como la señora Claribeth Morera, asistan a la próxima sesión con el fin de que brinden la información completa acerca de los procesos de coordinación entre la Dirección Ejecutiva, Contabilidad y la Administración del Fondo, con el Consejo presente, ya que es interés de todos conocer los alcances de estas relaciones.</w:t>
      </w:r>
    </w:p>
    <w:p w:rsidR="0053728C" w:rsidRDefault="0053728C" w:rsidP="0053728C">
      <w:pPr>
        <w:jc w:val="both"/>
        <w:rPr>
          <w:sz w:val="22"/>
          <w:szCs w:val="22"/>
        </w:rPr>
      </w:pPr>
    </w:p>
    <w:p w:rsidR="0053728C" w:rsidRDefault="0053728C" w:rsidP="0053728C">
      <w:pPr>
        <w:jc w:val="both"/>
        <w:rPr>
          <w:sz w:val="22"/>
          <w:szCs w:val="22"/>
          <w:lang w:val="es-MX"/>
        </w:rPr>
      </w:pPr>
      <w:r>
        <w:rPr>
          <w:sz w:val="22"/>
          <w:szCs w:val="22"/>
          <w:lang w:val="es-MX"/>
        </w:rPr>
        <w:t>ARTÍCULO TERCERO: CRÉDITOS</w:t>
      </w:r>
    </w:p>
    <w:p w:rsidR="0053728C" w:rsidRDefault="0053728C" w:rsidP="0053728C">
      <w:pPr>
        <w:jc w:val="both"/>
        <w:rPr>
          <w:sz w:val="22"/>
          <w:szCs w:val="22"/>
          <w:lang w:val="es-MX"/>
        </w:rPr>
      </w:pPr>
    </w:p>
    <w:p w:rsidR="0053728C" w:rsidRDefault="0053728C" w:rsidP="0053728C">
      <w:pPr>
        <w:jc w:val="both"/>
        <w:rPr>
          <w:sz w:val="22"/>
          <w:szCs w:val="22"/>
          <w:lang w:val="es-MX"/>
        </w:rPr>
      </w:pPr>
      <w:r>
        <w:rPr>
          <w:sz w:val="22"/>
          <w:szCs w:val="22"/>
          <w:lang w:val="es-MX"/>
        </w:rPr>
        <w:t>3.1. Crédito Línea Abierta, por un monto de ¢1.000.000,00 a un plazo máximo de 36 meses y tasa de interés de acuerdo al plazo de cada giro.</w:t>
      </w:r>
    </w:p>
    <w:p w:rsidR="0053728C" w:rsidRDefault="0053728C" w:rsidP="0053728C">
      <w:pPr>
        <w:jc w:val="both"/>
        <w:rPr>
          <w:sz w:val="22"/>
          <w:szCs w:val="22"/>
          <w:lang w:val="es-MX"/>
        </w:rPr>
      </w:pPr>
    </w:p>
    <w:p w:rsidR="0053728C" w:rsidRDefault="0053728C" w:rsidP="0053728C">
      <w:pPr>
        <w:jc w:val="both"/>
        <w:rPr>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w:t>
      </w:r>
      <w:r>
        <w:rPr>
          <w:b/>
          <w:bCs/>
          <w:i/>
          <w:iCs/>
          <w:sz w:val="22"/>
          <w:szCs w:val="22"/>
          <w:lang w:val="es-MX"/>
        </w:rPr>
        <w:t>24: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Fiduciario </w:t>
      </w:r>
      <w:r w:rsidRPr="000C4F52">
        <w:rPr>
          <w:b/>
          <w:bCs/>
          <w:i/>
          <w:iCs/>
          <w:sz w:val="22"/>
          <w:szCs w:val="22"/>
          <w:lang w:val="es-MX"/>
        </w:rPr>
        <w:t>por ¢</w:t>
      </w:r>
      <w:r>
        <w:rPr>
          <w:b/>
          <w:bCs/>
          <w:i/>
          <w:iCs/>
          <w:sz w:val="22"/>
          <w:szCs w:val="22"/>
          <w:lang w:val="es-MX"/>
        </w:rPr>
        <w:t>1.000.000,00  a un plazo máximo de 36 meses y tasa de interés de acuerdo al plazo de cada giro y de acuerdo a la recomendación técnica del Administrador.</w:t>
      </w:r>
    </w:p>
    <w:p w:rsidR="0053728C" w:rsidRDefault="0053728C" w:rsidP="0053728C">
      <w:pPr>
        <w:jc w:val="both"/>
        <w:rPr>
          <w:sz w:val="22"/>
          <w:szCs w:val="22"/>
          <w:lang w:val="es-MX"/>
        </w:rPr>
      </w:pPr>
    </w:p>
    <w:p w:rsidR="0053728C" w:rsidRDefault="0053728C" w:rsidP="0053728C">
      <w:pPr>
        <w:jc w:val="both"/>
        <w:rPr>
          <w:sz w:val="22"/>
          <w:szCs w:val="22"/>
          <w:lang w:val="es-MX"/>
        </w:rPr>
      </w:pPr>
    </w:p>
    <w:p w:rsidR="0053728C" w:rsidRDefault="0053728C" w:rsidP="0053728C">
      <w:pPr>
        <w:jc w:val="both"/>
        <w:rPr>
          <w:sz w:val="22"/>
          <w:szCs w:val="22"/>
          <w:lang w:val="es-MX"/>
        </w:rPr>
      </w:pPr>
      <w:r>
        <w:rPr>
          <w:sz w:val="22"/>
          <w:szCs w:val="22"/>
          <w:lang w:val="es-MX"/>
        </w:rPr>
        <w:t>ARTÍCULO CUARTO: SUBSIDIOS</w:t>
      </w:r>
    </w:p>
    <w:p w:rsidR="0053728C" w:rsidRDefault="0053728C" w:rsidP="0053728C">
      <w:pPr>
        <w:jc w:val="both"/>
        <w:rPr>
          <w:sz w:val="22"/>
          <w:szCs w:val="22"/>
          <w:lang w:val="es-MX"/>
        </w:rPr>
      </w:pPr>
    </w:p>
    <w:p w:rsidR="0053728C" w:rsidRDefault="0053728C" w:rsidP="0053728C">
      <w:pPr>
        <w:jc w:val="both"/>
        <w:rPr>
          <w:sz w:val="22"/>
          <w:szCs w:val="22"/>
          <w:lang w:val="es-MX"/>
        </w:rPr>
      </w:pPr>
      <w:r>
        <w:rPr>
          <w:sz w:val="22"/>
          <w:szCs w:val="22"/>
          <w:lang w:val="es-MX"/>
        </w:rPr>
        <w:t>4.1. Subsidio por nacimiento de su hija, por un monto de ¢110.000,00.</w:t>
      </w:r>
    </w:p>
    <w:p w:rsidR="0053728C" w:rsidRDefault="0053728C" w:rsidP="0053728C">
      <w:pPr>
        <w:jc w:val="both"/>
        <w:rPr>
          <w:sz w:val="22"/>
          <w:szCs w:val="22"/>
          <w:lang w:val="es-MX"/>
        </w:rPr>
      </w:pPr>
    </w:p>
    <w:p w:rsidR="0053728C" w:rsidRDefault="0053728C" w:rsidP="0053728C">
      <w:pPr>
        <w:jc w:val="both"/>
        <w:rPr>
          <w:b/>
          <w:i/>
          <w:sz w:val="22"/>
          <w:szCs w:val="22"/>
          <w:lang w:val="es-MX"/>
        </w:rPr>
      </w:pPr>
      <w:r w:rsidRPr="001E586D">
        <w:rPr>
          <w:b/>
          <w:i/>
          <w:sz w:val="22"/>
          <w:szCs w:val="22"/>
          <w:lang w:val="es-MX"/>
        </w:rPr>
        <w:t>Acuerdo 0</w:t>
      </w:r>
      <w:r>
        <w:rPr>
          <w:b/>
          <w:i/>
          <w:sz w:val="22"/>
          <w:szCs w:val="22"/>
          <w:lang w:val="es-MX"/>
        </w:rPr>
        <w:t>6</w:t>
      </w:r>
      <w:r w:rsidRPr="001E586D">
        <w:rPr>
          <w:b/>
          <w:i/>
          <w:sz w:val="22"/>
          <w:szCs w:val="22"/>
          <w:lang w:val="es-MX"/>
        </w:rPr>
        <w:t>-24</w:t>
      </w:r>
      <w:r>
        <w:rPr>
          <w:b/>
          <w:i/>
          <w:sz w:val="22"/>
          <w:szCs w:val="22"/>
          <w:lang w:val="es-MX"/>
        </w:rPr>
        <w:t>: Se aprueba</w:t>
      </w:r>
      <w:r w:rsidRPr="001E586D">
        <w:rPr>
          <w:b/>
          <w:i/>
          <w:sz w:val="22"/>
          <w:szCs w:val="22"/>
          <w:lang w:val="es-MX"/>
        </w:rPr>
        <w:t xml:space="preserve"> la solicitud de subsidio por un monto de ¢110.000.00 a la colegiada, por el nacimiento de su hija. Cumple con lo establecido en los artículos 18 y 21 del Estatuto y de acuerdo con la recomendación técnica del Administrador. </w:t>
      </w:r>
    </w:p>
    <w:p w:rsidR="0053728C" w:rsidRDefault="0053728C" w:rsidP="0053728C">
      <w:pPr>
        <w:jc w:val="both"/>
        <w:rPr>
          <w:b/>
          <w:i/>
          <w:sz w:val="22"/>
          <w:szCs w:val="22"/>
          <w:lang w:val="es-MX"/>
        </w:rPr>
      </w:pPr>
    </w:p>
    <w:p w:rsidR="0053728C" w:rsidRDefault="0053728C" w:rsidP="0053728C">
      <w:pPr>
        <w:jc w:val="both"/>
        <w:rPr>
          <w:sz w:val="22"/>
          <w:szCs w:val="22"/>
          <w:lang w:val="es-MX"/>
        </w:rPr>
      </w:pPr>
      <w:r w:rsidRPr="00BC4227">
        <w:rPr>
          <w:sz w:val="22"/>
          <w:szCs w:val="22"/>
          <w:lang w:val="es-MX"/>
        </w:rPr>
        <w:t>4.2.</w:t>
      </w:r>
      <w:r>
        <w:rPr>
          <w:sz w:val="22"/>
          <w:szCs w:val="22"/>
          <w:lang w:val="es-MX"/>
        </w:rPr>
        <w:t xml:space="preserve"> Subsidio por nacimiento de su hija, por un monto de ¢110.000,00.</w:t>
      </w:r>
    </w:p>
    <w:p w:rsidR="0053728C" w:rsidRDefault="0053728C" w:rsidP="0053728C">
      <w:pPr>
        <w:jc w:val="both"/>
        <w:rPr>
          <w:b/>
          <w:i/>
          <w:sz w:val="22"/>
          <w:szCs w:val="22"/>
          <w:lang w:val="es-MX"/>
        </w:rPr>
      </w:pPr>
    </w:p>
    <w:p w:rsidR="0053728C" w:rsidRDefault="0053728C" w:rsidP="0053728C">
      <w:pPr>
        <w:jc w:val="both"/>
        <w:rPr>
          <w:b/>
          <w:i/>
          <w:sz w:val="22"/>
          <w:szCs w:val="22"/>
          <w:lang w:val="es-MX"/>
        </w:rPr>
      </w:pPr>
      <w:r w:rsidRPr="001E586D">
        <w:rPr>
          <w:b/>
          <w:i/>
          <w:sz w:val="22"/>
          <w:szCs w:val="22"/>
          <w:lang w:val="es-MX"/>
        </w:rPr>
        <w:t>Acuerdo 0</w:t>
      </w:r>
      <w:r>
        <w:rPr>
          <w:b/>
          <w:i/>
          <w:sz w:val="22"/>
          <w:szCs w:val="22"/>
          <w:lang w:val="es-MX"/>
        </w:rPr>
        <w:t>7</w:t>
      </w:r>
      <w:r w:rsidRPr="001E586D">
        <w:rPr>
          <w:b/>
          <w:i/>
          <w:sz w:val="22"/>
          <w:szCs w:val="22"/>
          <w:lang w:val="es-MX"/>
        </w:rPr>
        <w:t>-24</w:t>
      </w:r>
      <w:r>
        <w:rPr>
          <w:b/>
          <w:i/>
          <w:sz w:val="22"/>
          <w:szCs w:val="22"/>
          <w:lang w:val="es-MX"/>
        </w:rPr>
        <w:t>: Se aprueba</w:t>
      </w:r>
      <w:r w:rsidRPr="001E586D">
        <w:rPr>
          <w:b/>
          <w:i/>
          <w:sz w:val="22"/>
          <w:szCs w:val="22"/>
          <w:lang w:val="es-MX"/>
        </w:rPr>
        <w:t xml:space="preserve"> la solicitud de subsidio por un monto de ¢110.000.00 a la colegiada, por el nacimiento de su hija. Cumple con lo establecido en los artículos 18 y 21 del Estatuto y de acuerdo con la recomendación técnica del Administrador. </w:t>
      </w:r>
    </w:p>
    <w:p w:rsidR="0053728C" w:rsidRPr="001E586D" w:rsidRDefault="0053728C" w:rsidP="0053728C">
      <w:pPr>
        <w:jc w:val="both"/>
        <w:rPr>
          <w:b/>
          <w:i/>
          <w:sz w:val="22"/>
          <w:szCs w:val="22"/>
          <w:lang w:val="es-MX"/>
        </w:rPr>
      </w:pPr>
    </w:p>
    <w:p w:rsidR="0053728C" w:rsidRPr="00BC4227" w:rsidRDefault="0053728C" w:rsidP="0053728C">
      <w:pPr>
        <w:jc w:val="both"/>
        <w:rPr>
          <w:i/>
          <w:sz w:val="22"/>
          <w:szCs w:val="22"/>
          <w:lang w:val="es-MX"/>
        </w:rPr>
      </w:pPr>
      <w:r>
        <w:rPr>
          <w:sz w:val="22"/>
          <w:szCs w:val="22"/>
          <w:lang w:val="es-MX"/>
        </w:rPr>
        <w:t>ARTICULO QUINTO: CORRESPONDENCIA</w:t>
      </w:r>
    </w:p>
    <w:p w:rsidR="0053728C" w:rsidRDefault="0053728C" w:rsidP="0053728C">
      <w:pPr>
        <w:jc w:val="both"/>
        <w:rPr>
          <w:sz w:val="22"/>
          <w:szCs w:val="22"/>
          <w:lang w:val="es-MX"/>
        </w:rPr>
      </w:pPr>
      <w:r>
        <w:rPr>
          <w:sz w:val="22"/>
          <w:szCs w:val="22"/>
          <w:lang w:val="es-MX"/>
        </w:rPr>
        <w:t>No hay.</w:t>
      </w:r>
    </w:p>
    <w:p w:rsidR="0053728C" w:rsidRDefault="0053728C" w:rsidP="0053728C">
      <w:pPr>
        <w:jc w:val="both"/>
        <w:rPr>
          <w:sz w:val="22"/>
          <w:szCs w:val="22"/>
          <w:lang w:val="es-MX"/>
        </w:rPr>
      </w:pPr>
    </w:p>
    <w:p w:rsidR="0053728C" w:rsidRDefault="0053728C" w:rsidP="0053728C">
      <w:pPr>
        <w:jc w:val="both"/>
        <w:rPr>
          <w:sz w:val="22"/>
          <w:szCs w:val="22"/>
          <w:lang w:val="es-MX"/>
        </w:rPr>
      </w:pPr>
      <w:r>
        <w:rPr>
          <w:sz w:val="22"/>
          <w:szCs w:val="22"/>
          <w:lang w:val="es-MX"/>
        </w:rPr>
        <w:t>ARTÍCULO SEXTO: ASUNTOS VARIOS DE LA ADMINISTRACION</w:t>
      </w:r>
    </w:p>
    <w:p w:rsidR="0053728C" w:rsidRDefault="0053728C" w:rsidP="0053728C">
      <w:pPr>
        <w:jc w:val="both"/>
        <w:rPr>
          <w:sz w:val="22"/>
          <w:szCs w:val="22"/>
          <w:lang w:val="es-MX"/>
        </w:rPr>
      </w:pPr>
      <w:r>
        <w:rPr>
          <w:sz w:val="22"/>
          <w:szCs w:val="22"/>
          <w:lang w:val="es-MX"/>
        </w:rPr>
        <w:t>No hay.</w:t>
      </w:r>
    </w:p>
    <w:p w:rsidR="0053728C" w:rsidRDefault="0053728C" w:rsidP="0053728C">
      <w:pPr>
        <w:jc w:val="both"/>
        <w:rPr>
          <w:sz w:val="22"/>
          <w:szCs w:val="22"/>
          <w:lang w:val="es-MX"/>
        </w:rPr>
      </w:pPr>
    </w:p>
    <w:p w:rsidR="0053728C" w:rsidRDefault="0053728C" w:rsidP="0053728C">
      <w:pPr>
        <w:spacing w:before="120" w:after="120" w:line="360" w:lineRule="auto"/>
        <w:jc w:val="both"/>
        <w:rPr>
          <w:sz w:val="22"/>
          <w:szCs w:val="22"/>
          <w:lang w:val="es-MX"/>
        </w:rPr>
      </w:pPr>
      <w:r>
        <w:rPr>
          <w:sz w:val="22"/>
          <w:szCs w:val="22"/>
          <w:lang w:val="es-MX"/>
        </w:rPr>
        <w:t>ARTÍCULO SETIMO: INVERSIONES</w:t>
      </w:r>
    </w:p>
    <w:p w:rsidR="0053728C" w:rsidRDefault="0053728C" w:rsidP="0053728C">
      <w:pPr>
        <w:spacing w:before="120" w:after="120" w:line="360" w:lineRule="auto"/>
        <w:jc w:val="both"/>
        <w:rPr>
          <w:sz w:val="22"/>
          <w:szCs w:val="22"/>
          <w:lang w:val="es-MX"/>
        </w:rPr>
      </w:pPr>
      <w:r>
        <w:rPr>
          <w:sz w:val="22"/>
          <w:szCs w:val="22"/>
          <w:lang w:val="es-MX"/>
        </w:rPr>
        <w:t xml:space="preserve">7.1. Se informa que se realizó la inversión por un monto de ¢89.000.000,00. Además se indica que se presentó una situación específica respecto al trámite para efectuar dicha inversión, que significó pagar intereses financieros por la suma de veintidós mil quinientos colones netos.  Lo anterior de acuerdo a lo explicado en memorándum de fecha diez de julio del presente año, dirigida a la Junta Directiva del Colegio de Periodistas. El señor Administrador solicita, dado el caso citado, </w:t>
      </w:r>
      <w:r>
        <w:rPr>
          <w:sz w:val="22"/>
          <w:szCs w:val="22"/>
          <w:lang w:val="es-MX"/>
        </w:rPr>
        <w:lastRenderedPageBreak/>
        <w:t xml:space="preserve">autorización para hacer traslados entre cuentas corrientes del Fondo de Mutualidad y el Diner, dado que en las cuentas corrientes no se ganan intereses.  </w:t>
      </w:r>
    </w:p>
    <w:p w:rsidR="0053728C" w:rsidRPr="00AE6F72" w:rsidRDefault="0053728C" w:rsidP="0053728C">
      <w:pPr>
        <w:jc w:val="both"/>
        <w:rPr>
          <w:b/>
          <w:i/>
          <w:sz w:val="22"/>
          <w:szCs w:val="22"/>
          <w:lang w:val="es-MX"/>
        </w:rPr>
      </w:pPr>
      <w:r w:rsidRPr="00AE6F72">
        <w:rPr>
          <w:b/>
          <w:i/>
          <w:sz w:val="22"/>
          <w:szCs w:val="22"/>
          <w:lang w:val="es-MX"/>
        </w:rPr>
        <w:t>Acuerdo 08-24: Se le solicita al administrador que la próxima semana presente una propuesta integral de lo que debe ser el manejo de fondos en las cuentas corrientes, el meca</w:t>
      </w:r>
      <w:r>
        <w:rPr>
          <w:b/>
          <w:i/>
          <w:sz w:val="22"/>
          <w:szCs w:val="22"/>
          <w:lang w:val="es-MX"/>
        </w:rPr>
        <w:t>nismo de traslado de fondos al D</w:t>
      </w:r>
      <w:r w:rsidRPr="00AE6F72">
        <w:rPr>
          <w:b/>
          <w:i/>
          <w:sz w:val="22"/>
          <w:szCs w:val="22"/>
          <w:lang w:val="es-MX"/>
        </w:rPr>
        <w:t>iner,  que evite tener dineros ociosos.</w:t>
      </w:r>
    </w:p>
    <w:p w:rsidR="0053728C" w:rsidRDefault="0053728C" w:rsidP="0053728C">
      <w:pPr>
        <w:jc w:val="both"/>
        <w:rPr>
          <w:sz w:val="22"/>
          <w:szCs w:val="22"/>
          <w:lang w:val="es-MX"/>
        </w:rPr>
      </w:pPr>
    </w:p>
    <w:p w:rsidR="0053728C" w:rsidRDefault="0053728C" w:rsidP="0053728C">
      <w:pPr>
        <w:jc w:val="both"/>
        <w:rPr>
          <w:sz w:val="22"/>
          <w:szCs w:val="22"/>
          <w:lang w:val="es-MX"/>
        </w:rPr>
      </w:pPr>
      <w:r>
        <w:rPr>
          <w:sz w:val="22"/>
          <w:szCs w:val="22"/>
          <w:lang w:val="es-MX"/>
        </w:rPr>
        <w:t>ARTÍCULO OCTAVO: INICIATIVAS:</w:t>
      </w:r>
    </w:p>
    <w:p w:rsidR="0053728C" w:rsidRDefault="0053728C" w:rsidP="0053728C">
      <w:pPr>
        <w:jc w:val="both"/>
        <w:rPr>
          <w:sz w:val="22"/>
          <w:szCs w:val="22"/>
          <w:lang w:val="es-MX"/>
        </w:rPr>
      </w:pPr>
      <w:r>
        <w:rPr>
          <w:sz w:val="22"/>
          <w:szCs w:val="22"/>
          <w:lang w:val="es-MX"/>
        </w:rPr>
        <w:t>No hay.</w:t>
      </w:r>
    </w:p>
    <w:p w:rsidR="0053728C" w:rsidRDefault="0053728C" w:rsidP="0053728C">
      <w:pPr>
        <w:jc w:val="both"/>
        <w:rPr>
          <w:sz w:val="22"/>
          <w:szCs w:val="22"/>
          <w:lang w:val="es-MX"/>
        </w:rPr>
      </w:pPr>
    </w:p>
    <w:p w:rsidR="0053728C" w:rsidRDefault="0053728C" w:rsidP="0053728C">
      <w:pPr>
        <w:jc w:val="both"/>
        <w:rPr>
          <w:sz w:val="22"/>
          <w:szCs w:val="22"/>
          <w:lang w:val="es-MX"/>
        </w:rPr>
      </w:pPr>
    </w:p>
    <w:p w:rsidR="0053728C" w:rsidRDefault="0053728C" w:rsidP="0053728C">
      <w:pPr>
        <w:jc w:val="both"/>
        <w:rPr>
          <w:sz w:val="22"/>
          <w:szCs w:val="22"/>
          <w:lang w:val="es-MX"/>
        </w:rPr>
      </w:pPr>
      <w:r>
        <w:rPr>
          <w:sz w:val="22"/>
          <w:szCs w:val="22"/>
          <w:lang w:val="es-MX"/>
        </w:rPr>
        <w:t>Se levanta la sesión a las veinte horas.</w:t>
      </w:r>
    </w:p>
    <w:p w:rsidR="0053728C" w:rsidRDefault="0053728C" w:rsidP="0053728C">
      <w:pPr>
        <w:jc w:val="both"/>
        <w:rPr>
          <w:sz w:val="22"/>
          <w:szCs w:val="22"/>
          <w:lang w:val="es-MX"/>
        </w:rPr>
      </w:pPr>
    </w:p>
    <w:p w:rsidR="0053728C" w:rsidRDefault="0053728C" w:rsidP="0053728C">
      <w:pPr>
        <w:jc w:val="both"/>
        <w:rPr>
          <w:sz w:val="22"/>
          <w:szCs w:val="22"/>
          <w:lang w:val="es-MX"/>
        </w:rPr>
      </w:pPr>
    </w:p>
    <w:p w:rsidR="0053728C" w:rsidRDefault="0053728C" w:rsidP="0053728C">
      <w:pPr>
        <w:jc w:val="both"/>
        <w:rPr>
          <w:sz w:val="22"/>
          <w:szCs w:val="22"/>
          <w:lang w:val="es-MX"/>
        </w:rPr>
      </w:pPr>
    </w:p>
    <w:p w:rsidR="0053337D" w:rsidRDefault="0053337D" w:rsidP="0053728C">
      <w:pPr>
        <w:jc w:val="both"/>
        <w:rPr>
          <w:sz w:val="22"/>
          <w:szCs w:val="22"/>
          <w:lang w:val="es-MX"/>
        </w:rPr>
      </w:pPr>
    </w:p>
    <w:p w:rsidR="0053728C" w:rsidRDefault="0053728C" w:rsidP="0053728C">
      <w:pPr>
        <w:jc w:val="both"/>
        <w:rPr>
          <w:sz w:val="22"/>
          <w:szCs w:val="22"/>
          <w:lang w:val="es-MX"/>
        </w:rPr>
      </w:pPr>
    </w:p>
    <w:p w:rsidR="0053728C" w:rsidRDefault="0053728C" w:rsidP="0053728C">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t xml:space="preserve">Sandra Zumbado Alvarado  </w:t>
      </w:r>
    </w:p>
    <w:p w:rsidR="0053728C" w:rsidRDefault="0053728C" w:rsidP="0053728C">
      <w:pPr>
        <w:jc w:val="center"/>
      </w:pPr>
      <w:r>
        <w:rPr>
          <w:sz w:val="22"/>
          <w:szCs w:val="22"/>
          <w:lang w:val="es-MX"/>
        </w:rPr>
        <w:t xml:space="preserve">Presidente </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t>Secretaria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728C"/>
    <w:rsid w:val="00181E46"/>
    <w:rsid w:val="00185828"/>
    <w:rsid w:val="004141EB"/>
    <w:rsid w:val="0053337D"/>
    <w:rsid w:val="0053728C"/>
    <w:rsid w:val="009278BF"/>
    <w:rsid w:val="00E635CE"/>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28C"/>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3728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1870</Words>
  <Characters>10289</Characters>
  <Application>Microsoft Office Word</Application>
  <DocSecurity>0</DocSecurity>
  <Lines>85</Lines>
  <Paragraphs>24</Paragraphs>
  <ScaleCrop>false</ScaleCrop>
  <Company/>
  <LinksUpToDate>false</LinksUpToDate>
  <CharactersWithSpaces>12135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2012-08-24T18:03:00Z</dcterms:created>
  <dcterms:modified xsi:type="dcterms:W3CDTF">2012-08-24T20:55:00Z</dcterms:modified>
</cp:coreProperties>
</file>